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FA6" w:rsidRDefault="002D4FA6" w:rsidP="002D4FA6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1"/>
          <w:sz w:val="20"/>
          <w:szCs w:val="20"/>
        </w:rPr>
        <w:t>ALLEGATO 2)</w:t>
      </w:r>
    </w:p>
    <w:p w:rsidR="002D4FA6" w:rsidRDefault="002D4FA6" w:rsidP="002D4FA6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1"/>
          <w:sz w:val="20"/>
          <w:szCs w:val="20"/>
        </w:rPr>
        <w:t>DICHIARAZIONE PER CONCORRENTI IN RAGGRUPPAMENTO TEMPORANEO o CONSORZI</w:t>
      </w:r>
    </w:p>
    <w:p w:rsidR="002D4FA6" w:rsidRDefault="002D4FA6" w:rsidP="002D4FA6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2D4FA6" w:rsidRDefault="002D4FA6" w:rsidP="002D4FA6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 w:rsidRPr="00B13A70"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:rsidR="002D4FA6" w:rsidRDefault="002D4FA6" w:rsidP="002D4FA6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:rsidR="002D4FA6" w:rsidRDefault="002D4FA6" w:rsidP="002D4FA6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9"/>
        <w:gridCol w:w="8482"/>
      </w:tblGrid>
      <w:tr w:rsidR="002D4FA6" w:rsidTr="00D3565B">
        <w:trPr>
          <w:trHeight w:val="769"/>
        </w:trPr>
        <w:tc>
          <w:tcPr>
            <w:tcW w:w="11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F618B4" w:rsidP="008B78F5">
            <w:pPr>
              <w:pStyle w:val="Standard"/>
              <w:spacing w:after="120"/>
              <w:jc w:val="both"/>
            </w:pPr>
            <w:r w:rsidRPr="00F618B4">
              <w:rPr>
                <w:rFonts w:ascii="Tahoma" w:hAnsi="Tahoma" w:cs="Tahoma"/>
                <w:b/>
                <w:bCs/>
              </w:rPr>
              <w:t>PROCEDURA APERTA PER L’AFFIDAMENTO DEI LAVORI DI ADEGUAMENTO SISMICO E MESSA IN SICUREZZA DELLA SCUOLA ELEMENTARE SITA IN VIA F.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F618B4">
              <w:rPr>
                <w:rFonts w:ascii="Tahoma" w:hAnsi="Tahoma" w:cs="Tahoma"/>
                <w:b/>
                <w:bCs/>
              </w:rPr>
              <w:t xml:space="preserve">ACERBI N.61, PONTE DELL’OLIO (PC). CUP B79E19002250005 CIG </w:t>
            </w:r>
            <w:r w:rsidR="0035131B" w:rsidRPr="0035131B">
              <w:rPr>
                <w:rFonts w:ascii="Tahoma" w:hAnsi="Tahoma" w:cs="Tahoma"/>
                <w:b/>
                <w:bCs/>
              </w:rPr>
              <w:t>835800296F</w:t>
            </w:r>
            <w:bookmarkStart w:id="0" w:name="_GoBack"/>
            <w:bookmarkEnd w:id="0"/>
          </w:p>
        </w:tc>
      </w:tr>
    </w:tbl>
    <w:p w:rsidR="002D4FA6" w:rsidRDefault="002D4FA6" w:rsidP="002D4FA6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……………………………………………… della ditta ……………………………............................ con sede in ……………………………………………………………………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2D4FA6" w:rsidRDefault="002D4FA6" w:rsidP="002D4FA6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2D4FA6" w:rsidRDefault="002D4FA6" w:rsidP="002D4FA6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……..…………….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2D4FA6" w:rsidRDefault="002D4FA6" w:rsidP="002D4FA6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:rsidR="002D4FA6" w:rsidRDefault="002D4FA6" w:rsidP="002D4FA6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:rsidR="002D4FA6" w:rsidRDefault="002D4FA6" w:rsidP="002D4FA6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D4FA6" w:rsidRDefault="002D4FA6" w:rsidP="002D4FA6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:rsidR="002D4FA6" w:rsidRDefault="002D4FA6" w:rsidP="00D3565B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D4FA6" w:rsidRDefault="002D4FA6" w:rsidP="002D4FA6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Raggruppamenti Temporanei misti o Consorzio misti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vanno compilate </w:t>
      </w:r>
      <w:r w:rsidRPr="00234C0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234C0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D4FA6" w:rsidRDefault="002D4FA6" w:rsidP="002D4FA6"/>
    <w:p w:rsidR="00C77062" w:rsidRDefault="00C77062"/>
    <w:sectPr w:rsidR="00C77062" w:rsidSect="00950229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BE"/>
    <w:rsid w:val="00096104"/>
    <w:rsid w:val="002D4FA6"/>
    <w:rsid w:val="0035131B"/>
    <w:rsid w:val="008B78F5"/>
    <w:rsid w:val="00C77062"/>
    <w:rsid w:val="00D00BBE"/>
    <w:rsid w:val="00F6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3025C-505D-422C-8EC0-11C25436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4FA6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D4F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6</cp:revision>
  <dcterms:created xsi:type="dcterms:W3CDTF">2020-01-21T07:44:00Z</dcterms:created>
  <dcterms:modified xsi:type="dcterms:W3CDTF">2020-07-01T10:55:00Z</dcterms:modified>
</cp:coreProperties>
</file>